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pacing w:val="-3"/>
          <w:sz w:val="40"/>
          <w:szCs w:val="40"/>
          <w:lang w:val="en-US"/>
        </w:rPr>
      </w:pPr>
      <w:r>
        <w:rPr>
          <w:b/>
          <w:bCs/>
          <w:spacing w:val="-3"/>
          <w:sz w:val="40"/>
          <w:szCs w:val="40"/>
          <w:lang w:val="en-US"/>
        </w:rPr>
        <w:t>监督申请书</w:t>
      </w:r>
    </w:p>
    <w:p w14:paraId="E59A31F1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并起诉状</w:t>
      </w:r>
    </w:p>
    <w:p w14:paraId="0D8B9391">
      <w:pPr>
        <w:pStyle w:val="style0"/>
        <w:spacing w:lineRule="auto" w:line="303"/>
        <w:rPr>
          <w:rFonts w:ascii="Arial"/>
          <w:sz w:val="21"/>
        </w:rPr>
      </w:pP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何义军、男、1984年02月22日出生、汉族、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公民身份号码431126198402221233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住四川省成都市高新区天府大道北段18号附10号、电话15010458040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EC0EA17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邮编:100745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总机:010-67550114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举报电话:010-67556131。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又简称"最高人民法院"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全称"中华人民共和国最高人民法院"。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又简称"最高人民检察院"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全称"中华人民共和国最高人民检察院"。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又简称"财付通"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全称"财付通支付科技有限公司"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全称"深圳前海合作区人民法院"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是"微信支付"注册地的管辖权法院。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法院用的在线审判互联网平台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技术上严重依赖"微信"App(移动应用)及平台。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起诉"微信支付(被告)"违约违法、</w:t>
      </w:r>
    </w:p>
    <w:p w14:paraId="9DF77328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故意侵占其财产、造成并扩大致其损失巨大的案例, 于2025年7月30日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</w:p>
    <w:p w14:paraId="349D89F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由"前海法院"立案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理由"网络服务合同纠纷"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编号"(2025)粤0391民初8980号"。</w:t>
      </w: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F3E36A6B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B7420B26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代本人对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"最高法"侵占原告受宪法保障的诉讼权,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发起控告、起诉并申请国家赔偿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申请"最高检"对"最高法"违反宪法、错误行政作为</w:t>
      </w:r>
      <w:r>
        <w:rPr>
          <w:rFonts w:ascii="宋体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，发起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公益行政诉讼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448EAB0D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>
          <w:u w:val="single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法不正"最高法"与"最高检"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？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</w:t>
      </w:r>
      <w:r>
        <w:rPr>
          <w:rFonts w:ascii="宋体" w:cs="Microsoft YaHei" w:eastAsia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，长达5年以上不纠正错误不完善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>
          <w:u w:val="single"/>
        </w:rPr>
      </w:pP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有失主体责任，违反党中央组织纪律和管理规范 及 全国人民代表大会行政委任；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事实侵占使用"微法院"的有关人员的宪法保障的诉讼权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包括"诉微信支付案"的原告的)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1B17C86E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AC850BF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</w:t>
      </w:r>
      <w:r>
        <w:rPr>
          <w:rFonts w:ascii="宋体" w:cs="Microsoft YaHei" w:eastAsia="Arial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，至今2025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不能上传"视频、音频"类电子证据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4481A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D3DF0C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E335D5B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: "最高法"2018年开始建设"微法院", 于2020年1月覆盖全国各个省级区域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"诉微信支付案"的原告必须要提交一份与被告方的"通话录音原文件"</w:t>
      </w:r>
      <w:r>
        <w:rPr>
          <w:rFonts w:ascii="宋体" w:cs="Microsoft YaHei" w:eastAsia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作为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微信支付利益集团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在立案后庭审前，对原告发起过"商业情报攻击"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；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对"诉微信支付案"有决定作用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"前海法院"使用"微法院"在线审判平台审"诉微信支付案":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(2025)粤0391民初8980号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8C2CA757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"诉微信支付案"的"线上立案审理"默认用"深圳移动微法院"和"广东法院诉讼服务网"，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案审期间发现使用"微法院"不能上传"通话录音原文件"作为关键电子证据的截图；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"诉微信支付案"的核心证据之一: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"中国法学网"公开文章"</w:t>
      </w:r>
      <w:r>
        <w:rPr/>
        <w:fldChar w:fldCharType="begin"/>
      </w:r>
      <w:r>
        <w:instrText xml:space="preserve"> HYPERLINK "http://iolaw.cssn.cn/zxzp/202105/t20210521_5335103.shtml" </w:instrText>
      </w:r>
      <w:r>
        <w:rPr/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/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(原文来源：《中国应用法学》2021年第2期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作者:胡昌明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),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摘要"微法院"的关键历史: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b/>
          <w:bCs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1D7F56A7">
      <w:pPr>
        <w:pStyle w:val="style66"/>
        <w:spacing w:before="103" w:lineRule="auto" w:line="175"/>
        <w:ind w:firstLineChars="20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及其他致力中华民族民主、公平、正义、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和法制的组</w:t>
      </w: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6292162</wp:posOffset>
            </wp:positionH>
            <wp:positionV relativeFrom="page">
              <wp:posOffset>11572507</wp:posOffset>
            </wp:positionV>
            <wp:extent cx="344997" cy="613023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97" cy="61302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织。</w:t>
      </w:r>
    </w:p>
    <w:p w14:paraId="98006FA6">
      <w:pPr>
        <w:pStyle w:val="style66"/>
        <w:spacing w:before="103" w:lineRule="auto" w:line="175"/>
        <w:ind w:firstLineChars="200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5950983</wp:posOffset>
            </wp:positionH>
            <wp:positionV relativeFrom="page">
              <wp:posOffset>11725007</wp:posOffset>
            </wp:positionV>
            <wp:extent cx="405455" cy="322081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455" cy="322081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EF35A969">
      <w:pPr>
        <w:pStyle w:val="style66"/>
        <w:spacing w:before="103" w:lineRule="auto" w:line="210"/>
        <w:ind w:left="7089" w:right="240" w:firstLine="24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</w:rPr>
        <w:t>申请人: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auto" w:line="210"/>
        <w:ind w:left="7089"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spacing w:val="-17"/>
          <w:sz w:val="22"/>
          <w:szCs w:val="22"/>
        </w:rPr>
        <w:t>2025年08月</w:t>
      </w:r>
      <w:r>
        <w:rPr>
          <w:spacing w:val="-17"/>
          <w:sz w:val="22"/>
          <w:szCs w:val="22"/>
          <w:lang w:val="en-US"/>
        </w:rPr>
        <w:t>25</w:t>
      </w:r>
      <w:r>
        <w:rPr>
          <w:spacing w:val="-17"/>
          <w:sz w:val="22"/>
          <w:szCs w:val="22"/>
        </w:rPr>
        <w:t>日</w:t>
      </w:r>
    </w:p>
    <w:p w14:paraId="6F4B07CF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</w:p>
    <w:p w14:paraId="3D2E87F7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</w:t>
      </w:r>
    </w:p>
    <w:p w14:paraId="D9DCFC50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证据说明(来源"深圳移动微法院" )</w:t>
      </w:r>
    </w:p>
    <w:p w14:paraId="88673303">
      <w:pPr>
        <w:pStyle w:val="style66"/>
        <w:spacing w:before="103" w:lineRule="auto" w:line="210"/>
        <w:ind w:right="240"/>
        <w:jc w:val="center"/>
        <w:rPr>
          <w:color w:val="9933ff"/>
        </w:rPr>
      </w:pPr>
      <w:r>
        <w:rPr>
          <w:b/>
          <w:bCs/>
          <w:color w:val="9933ff"/>
          <w:sz w:val="40"/>
          <w:szCs w:val="40"/>
          <w:u w:val="single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59319</wp:posOffset>
            </wp:positionH>
            <wp:positionV relativeFrom="page">
              <wp:posOffset>1260302</wp:posOffset>
            </wp:positionV>
            <wp:extent cx="2592249" cy="5351139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4747" r="0" b="2391"/>
                    <a:stretch/>
                  </pic:blipFill>
                  <pic:spPr>
                    <a:xfrm rot="0">
                      <a:off x="0" y="0"/>
                      <a:ext cx="2592249" cy="535113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9933ff"/>
        </w:rPr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page">
              <wp:posOffset>2669007</wp:posOffset>
            </wp:positionH>
            <wp:positionV relativeFrom="page">
              <wp:posOffset>1271669</wp:posOffset>
            </wp:positionV>
            <wp:extent cx="2536041" cy="5290610"/>
            <wp:effectExtent l="0" t="0" r="0" b="0"/>
            <wp:wrapSquare wrapText="bothSides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5370" r="2526" b="3154"/>
                    <a:stretch/>
                  </pic:blipFill>
                  <pic:spPr>
                    <a:xfrm rot="0">
                      <a:off x="0" y="0"/>
                      <a:ext cx="2536041" cy="529061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9933ff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5032473</wp:posOffset>
            </wp:positionH>
            <wp:positionV relativeFrom="page">
              <wp:posOffset>1248044</wp:posOffset>
            </wp:positionV>
            <wp:extent cx="2611864" cy="5342907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969" r="0" b="3009"/>
                    <a:stretch/>
                  </pic:blipFill>
                  <pic:spPr>
                    <a:xfrm rot="0">
                      <a:off x="0" y="0"/>
                      <a:ext cx="2611864" cy="534290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6A43F447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深圳移动微法院的复现操作步骤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)</w:t>
      </w:r>
    </w:p>
    <w:p w14:paraId="4405EF06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/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page">
              <wp:posOffset>3968504</wp:posOffset>
            </wp:positionH>
            <wp:positionV relativeFrom="page">
              <wp:posOffset>7322827</wp:posOffset>
            </wp:positionV>
            <wp:extent cx="1799177" cy="4474527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99177" cy="447452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page">
              <wp:posOffset>5804200</wp:posOffset>
            </wp:positionH>
            <wp:positionV relativeFrom="page">
              <wp:posOffset>7309127</wp:posOffset>
            </wp:positionV>
            <wp:extent cx="1900156" cy="4413054"/>
            <wp:effectExtent l="0" t="0" r="0" b="0"/>
            <wp:wrapSquare wrapText="bothSides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900156" cy="441305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96B2723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  <w:r>
        <w:rPr/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page">
              <wp:posOffset>35144</wp:posOffset>
            </wp:positionH>
            <wp:positionV relativeFrom="page">
              <wp:posOffset>7393784</wp:posOffset>
            </wp:positionV>
            <wp:extent cx="1839631" cy="4440432"/>
            <wp:effectExtent l="0" t="0" r="0" b="0"/>
            <wp:wrapSquare wrapText="bothSides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39631" cy="444043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page">
              <wp:posOffset>1961745</wp:posOffset>
            </wp:positionH>
            <wp:positionV relativeFrom="page">
              <wp:posOffset>7374999</wp:posOffset>
            </wp:positionV>
            <wp:extent cx="1911102" cy="4499485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911102" cy="449948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CD5389F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9682F18F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  <w:r>
        <w:rPr>
          <w:b/>
          <w:bCs/>
          <w:color w:val="9933ff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b/>
          <w:bCs/>
          <w:color w:val="9933ff"/>
          <w:u w:val="single"/>
          <w:lang w:val="en-US"/>
        </w:rPr>
        <w:t xml:space="preserve">       </w:t>
      </w:r>
    </w:p>
    <w:p w14:paraId="60C6C244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/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 w:color="auto"/>
          <w:vertAlign w:val="baseline"/>
          <w:em w:val="none"/>
          <w:lang w:val="en-US" w:bidi="ar-SA" w:eastAsia="en-US"/>
        </w:rPr>
        <w:t>举报</w:t>
      </w:r>
    </w:p>
    <w:p w14:paraId="595D8E5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</w:p>
    <w:p w14:paraId="C8AB553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/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111686</wp:posOffset>
            </wp:positionH>
            <wp:positionV relativeFrom="page">
              <wp:posOffset>1687594</wp:posOffset>
            </wp:positionV>
            <wp:extent cx="7580530" cy="1285094"/>
            <wp:effectExtent l="0" t="0" r="0" b="0"/>
            <wp:wrapTopAndBottom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1" cstate="print"/>
                    <a:srcRect l="0" t="0" r="4192" b="83759"/>
                    <a:stretch/>
                  </pic:blipFill>
                  <pic:spPr>
                    <a:xfrm rot="0">
                      <a:off x="0" y="0"/>
                      <a:ext cx="7580530" cy="128509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6"/>
          <w:szCs w:val="36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6"/>
          <w:szCs w:val="36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谁会控告"最高人民法院"违反宪法侵占诉讼权 并 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你我"谁都没告诉过的事物和心思"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总能一次次地出现在手机、Pad和电脑上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只有三个可能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确实有人实时知道你头脑在想什么(能控制人脑)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；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他们还总能控制并设计你打开手机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精准看到并交互反馈。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他们在用 "机器" 智能地操控你我的人脑/思考、身体/言行社交。</w:t>
      </w:r>
    </w:p>
    <w:p w14:paraId="C2A59825">
      <w:pPr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结合"最高人民法院违反宪法案"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还可以进一步确定: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通过"控制人脑"在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进一步操控"政府、社会"的"生产、生活秩序"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；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不仅构陷"我都冤假错案、倾家荡产",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编排"最高人民法院违宪"。</w:t>
      </w:r>
    </w:p>
    <w:p w14:paraId="4E3DA2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通过"控制人脑"方式操控"行政公务人员"、"民众"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。</w:t>
      </w:r>
    </w:p>
    <w:p w14:paraId="C285444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还有多少人不信 "以前我是被控制人脑强迫借贷、炒股炒币、犯罪的"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A296A6A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</w:p>
    <w:p w14:paraId="3E4E444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或者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本来就是"中央政府"在"控制人脑""设计编排操控着社会秩序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E3729A48">
      <w:pPr>
        <w:pStyle w:val="style66"/>
        <w:spacing w:before="103" w:lineRule="auto" w:line="210"/>
        <w:ind w:right="240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drawing>
          <wp:anchor distT="0" distB="0" distL="114300" distR="114300" simplePos="false" relativeHeight="14" behindDoc="false" locked="false" layoutInCell="true" allowOverlap="true">
            <wp:simplePos x="0" y="0"/>
            <wp:positionH relativeFrom="page">
              <wp:posOffset>-58491</wp:posOffset>
            </wp:positionH>
            <wp:positionV relativeFrom="page">
              <wp:posOffset>7917996</wp:posOffset>
            </wp:positionV>
            <wp:extent cx="7846980" cy="2323828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2" cstate="print"/>
                    <a:srcRect l="0" t="70386" r="0" b="0"/>
                    <a:stretch/>
                  </pic:blipFill>
                  <pic:spPr>
                    <a:xfrm rot="0">
                      <a:off x="0" y="0"/>
                      <a:ext cx="7846980" cy="232382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是不是违反世界人权法案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懂行的收集足够证据向"世界人权组织"起诉。</w:t>
      </w:r>
    </w:p>
    <w:p w14:paraId="414AD517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94F74B1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AAF21A4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68D3AE35">
      <w:pPr>
        <w:pStyle w:val="style66"/>
        <w:spacing w:before="103" w:lineRule="auto" w:line="210"/>
        <w:ind w:right="240"/>
        <w:jc w:val="left"/>
        <w:rPr>
          <w:b/>
          <w:bCs/>
          <w:color w:val="9933ff"/>
          <w:sz w:val="44"/>
          <w:szCs w:val="44"/>
          <w:u w:val="single"/>
          <w:lang w:val="en-US"/>
        </w:rPr>
      </w:pPr>
      <w:r>
        <w:rPr>
          <w:b/>
          <w:bCs/>
          <w:color w:val="9933ff"/>
          <w:sz w:val="44"/>
          <w:szCs w:val="44"/>
          <w:u w:val="single"/>
          <w:lang w:val="en-US"/>
        </w:rPr>
        <w:t xml:space="preserve">                                                                         </w:t>
      </w:r>
    </w:p>
    <w:p w14:paraId="64EAF731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7817E279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7DEEF303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D613C61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18BE0E88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CA505877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79C96B5C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举报到中共中央组织部、纪委 和 国家监察委</w:t>
      </w:r>
    </w:p>
    <w:p w14:paraId="698A7B28">
      <w:pPr>
        <w:pStyle w:val="style66"/>
        <w:spacing w:before="103" w:lineRule="auto" w:line="210"/>
        <w:ind w:right="240"/>
        <w:jc w:val="center"/>
        <w:rPr>
          <w:b/>
          <w:bCs/>
          <w:color w:val="9933ff"/>
          <w:sz w:val="44"/>
          <w:szCs w:val="44"/>
        </w:rPr>
      </w:pPr>
      <w:r>
        <w:rPr>
          <w:sz w:val="24"/>
          <w:szCs w:val="24"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434188</wp:posOffset>
            </wp:positionH>
            <wp:positionV relativeFrom="page">
              <wp:posOffset>4748775</wp:posOffset>
            </wp:positionV>
            <wp:extent cx="6621609" cy="2948643"/>
            <wp:effectExtent l="0" t="0" r="0" b="0"/>
            <wp:wrapTopAndBottom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3" cstate="print"/>
                    <a:srcRect l="0" t="0" r="2" b="33090"/>
                    <a:stretch/>
                  </pic:blipFill>
                  <pic:spPr>
                    <a:xfrm rot="0">
                      <a:off x="0" y="0"/>
                      <a:ext cx="6621609" cy="294864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-27862</wp:posOffset>
            </wp:positionH>
            <wp:positionV relativeFrom="page">
              <wp:posOffset>1718688</wp:posOffset>
            </wp:positionV>
            <wp:extent cx="8099919" cy="2886723"/>
            <wp:effectExtent l="0" t="0" r="0" b="0"/>
            <wp:wrapTopAndBottom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4" cstate="print"/>
                    <a:srcRect l="5218" t="19495" r="10512" b="13744"/>
                    <a:stretch/>
                  </pic:blipFill>
                  <pic:spPr>
                    <a:xfrm rot="0">
                      <a:off x="0" y="0"/>
                      <a:ext cx="8099919" cy="288672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2306220</wp:posOffset>
            </wp:positionH>
            <wp:positionV relativeFrom="page">
              <wp:posOffset>7477363</wp:posOffset>
            </wp:positionV>
            <wp:extent cx="2959098" cy="6577940"/>
            <wp:effectExtent l="0" t="0" r="0" b="0"/>
            <wp:wrapTopAndBottom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2959098" cy="6577940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478AD6B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42B6DCBF">
      <w:pPr>
        <w:pStyle w:val="style66"/>
        <w:spacing w:before="103" w:lineRule="auto" w:line="210"/>
        <w:ind w:right="240"/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申请"最高人民检察院"的监督与公益行政诉讼</w:t>
      </w:r>
    </w:p>
    <w:p w14:paraId="948412AC">
      <w:pPr>
        <w:pStyle w:val="style66"/>
        <w:spacing w:before="103" w:lineRule="auto" w:line="210"/>
        <w:ind w:right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  <w:r>
        <w:rPr>
          <w:b/>
          <w:bCs/>
          <w:sz w:val="36"/>
          <w:szCs w:val="36"/>
          <w:lang w:val="en-US"/>
        </w:rPr>
        <w:t>:</w:t>
      </w:r>
    </w:p>
    <w:p w14:paraId="6AFF7635">
      <w:pPr>
        <w:pStyle w:val="style66"/>
        <w:spacing w:before="103" w:lineRule="auto" w:line="210"/>
        <w:ind w:right="240"/>
        <w:rPr>
          <w:b/>
          <w:bCs/>
          <w:sz w:val="40"/>
          <w:szCs w:val="40"/>
        </w:rPr>
      </w:pPr>
    </w:p>
    <w:p w14:paraId="4957320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D04C17CE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</w:p>
    <w:sectPr>
      <w:pgSz w:w="12240" w:h="20160" w:orient="portrait"/>
      <w:pgMar w:top="912" w:right="1460" w:bottom="0" w:left="1446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image" Target="media/image11.jpeg"/><Relationship Id="rId12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image" Target="media/image13.jpeg"/><Relationship Id="rId14" Type="http://schemas.openxmlformats.org/officeDocument/2006/relationships/image" Target="media/image12.jpeg"/><Relationship Id="rId17" Type="http://schemas.openxmlformats.org/officeDocument/2006/relationships/fontTable" Target="fontTable.xml"/><Relationship Id="rId16" Type="http://schemas.openxmlformats.org/officeDocument/2006/relationships/styles" Target="styles.xml"/><Relationship Id="rId5" Type="http://schemas.openxmlformats.org/officeDocument/2006/relationships/image" Target="media/image3.jpeg"/><Relationship Id="rId19" Type="http://schemas.openxmlformats.org/officeDocument/2006/relationships/theme" Target="theme/theme1.xml"/><Relationship Id="rId6" Type="http://schemas.openxmlformats.org/officeDocument/2006/relationships/image" Target="media/image4.jpeg"/><Relationship Id="rId18" Type="http://schemas.openxmlformats.org/officeDocument/2006/relationships/settings" Target="settings.xml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1843</Words>
  <Characters>1994</Characters>
  <Application>WPS Office</Application>
  <Paragraphs>103</Paragraphs>
  <CharactersWithSpaces>2492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2025-08-25T07:28:17Z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